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E1" w:rsidRPr="00922F3F" w:rsidRDefault="006063E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922F3F">
        <w:rPr>
          <w:rFonts w:ascii="Tahoma" w:hAnsi="Tahoma" w:cs="Tahoma"/>
        </w:rPr>
        <w:t xml:space="preserve">        </w:t>
      </w:r>
      <w:r w:rsidRPr="00922F3F">
        <w:rPr>
          <w:rFonts w:ascii="Tahoma" w:hAnsi="Tahoma" w:cs="Tahoma"/>
          <w:sz w:val="24"/>
          <w:szCs w:val="24"/>
        </w:rPr>
        <w:t xml:space="preserve">Юлиус Фучик родился 23 февраля 1903 года в Праге. Учился на философском факультете Пражского университета. Уже в 18 лет он стал членом коммунистической партии Чехословакии, а вскоре – одним из редакторов печатных органов компартии – газете «Руде право» и журнала «Творба». </w:t>
      </w:r>
    </w:p>
    <w:p w:rsidR="006063E1" w:rsidRPr="00922F3F" w:rsidRDefault="006063E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922F3F">
        <w:rPr>
          <w:rFonts w:ascii="Tahoma" w:hAnsi="Tahoma" w:cs="Tahoma"/>
          <w:sz w:val="24"/>
          <w:szCs w:val="24"/>
        </w:rPr>
        <w:t>Фучик (</w:t>
      </w:r>
      <w:r w:rsidRPr="00922F3F">
        <w:rPr>
          <w:rFonts w:ascii="Tahoma" w:hAnsi="Tahoma" w:cs="Tahoma"/>
          <w:sz w:val="24"/>
          <w:szCs w:val="24"/>
          <w:lang w:val="en-US"/>
        </w:rPr>
        <w:t>Fucik</w:t>
      </w:r>
      <w:r w:rsidRPr="00922F3F">
        <w:rPr>
          <w:rFonts w:ascii="Tahoma" w:hAnsi="Tahoma" w:cs="Tahoma"/>
          <w:sz w:val="24"/>
          <w:szCs w:val="24"/>
        </w:rPr>
        <w:t>) Юлиус (23.2.1903, Прага, - 8.9.1943, Берлин), деятель чехословацкого коммунистического движения, писатель, критик, журналист. Национальный герой ЧССР. Член КПЧ с 1921. Учился на философском факультете Пражского университета. С 20-х гг. один из редакторов печатных органов КПЧ - газеты "Руде право" ("</w:t>
      </w:r>
      <w:r w:rsidRPr="00922F3F">
        <w:rPr>
          <w:rFonts w:ascii="Tahoma" w:hAnsi="Tahoma" w:cs="Tahoma"/>
          <w:sz w:val="24"/>
          <w:szCs w:val="24"/>
          <w:lang w:val="en-US"/>
        </w:rPr>
        <w:t>Rude</w:t>
      </w:r>
      <w:r w:rsidRPr="00922F3F">
        <w:rPr>
          <w:rFonts w:ascii="Tahoma" w:hAnsi="Tahoma" w:cs="Tahoma"/>
          <w:sz w:val="24"/>
          <w:szCs w:val="24"/>
        </w:rPr>
        <w:t xml:space="preserve"> </w:t>
      </w:r>
      <w:r w:rsidRPr="00922F3F">
        <w:rPr>
          <w:rFonts w:ascii="Tahoma" w:hAnsi="Tahoma" w:cs="Tahoma"/>
          <w:sz w:val="24"/>
          <w:szCs w:val="24"/>
          <w:lang w:val="en-US"/>
        </w:rPr>
        <w:t>pravo</w:t>
      </w:r>
      <w:r w:rsidRPr="00922F3F">
        <w:rPr>
          <w:rFonts w:ascii="Tahoma" w:hAnsi="Tahoma" w:cs="Tahoma"/>
          <w:sz w:val="24"/>
          <w:szCs w:val="24"/>
        </w:rPr>
        <w:t>"), журнала "Творба" ("</w:t>
      </w:r>
      <w:r w:rsidRPr="00922F3F">
        <w:rPr>
          <w:rFonts w:ascii="Tahoma" w:hAnsi="Tahoma" w:cs="Tahoma"/>
          <w:sz w:val="24"/>
          <w:szCs w:val="24"/>
          <w:lang w:val="en-US"/>
        </w:rPr>
        <w:t>Tvorba</w:t>
      </w:r>
      <w:r w:rsidRPr="00922F3F">
        <w:rPr>
          <w:rFonts w:ascii="Tahoma" w:hAnsi="Tahoma" w:cs="Tahoma"/>
          <w:sz w:val="24"/>
          <w:szCs w:val="24"/>
        </w:rPr>
        <w:t>"). Репортажи и очерки Ф. были выдающимися образцами партийной публицистики тех лет. В центре литературно-критических интересов Ф. - разработка концепции социалистического искусства. В 1930 и 1934-1936 был в СССР, которому посвятил книгу "В стране, где наше завтра является уже вчерашним днём" (1932) и обши</w:t>
      </w:r>
      <w:r w:rsidR="00292786" w:rsidRPr="00292786">
        <w:rPr>
          <w:rFonts w:ascii="Tahoma" w:hAnsi="Tahoma" w:cs="Tahoma"/>
          <w:noProof/>
        </w:rPr>
        <w:drawing>
          <wp:inline distT="0" distB="0" distL="0" distR="0">
            <wp:extent cx="2600325" cy="337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F3F">
        <w:rPr>
          <w:rFonts w:ascii="Tahoma" w:hAnsi="Tahoma" w:cs="Tahoma"/>
          <w:sz w:val="24"/>
          <w:szCs w:val="24"/>
        </w:rPr>
        <w:t xml:space="preserve">рный цикл художественных очерков. Многообразная деятельность Ф. 2-й половины 30-х гг. проникнута духом антифашисткой борьбы. По заданию партии писал боевые статьи, в которых призывал народ к отпору фашистских захватчикам (вошли в сборнике "Мы любим свой народ", 1948). В период гитлеровской оккупации Чехословакии опубликовал под псевдонимом цикл патриотических статей и эссе о лучших представителях демократической культуры (Б. Немцовой, К. Гавличеке-Боровском, Я. Неруде и др.). С 1941 Ф. как член нелегального ЦК КПЧ руководил подпольными изданиями партии, в которых были опубликованы его обращения к чешскому народу. В апреле 1942 арестован гестапо, летом 1943 увезён в Германию и казнён. </w:t>
      </w:r>
    </w:p>
    <w:p w:rsidR="006063E1" w:rsidRPr="00922F3F" w:rsidRDefault="006063E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922F3F">
        <w:rPr>
          <w:rFonts w:ascii="Tahoma" w:hAnsi="Tahoma" w:cs="Tahoma"/>
          <w:sz w:val="24"/>
          <w:szCs w:val="24"/>
        </w:rPr>
        <w:t xml:space="preserve">Находясь в застенках пражской тюрьмы Панкрац, создал книгу "Репортаж с петлей на шее" ( "Слово перед казнью", 1950, переведена ещё на 70 языков) - документально-художественное свидетельство о героизме борцов антифашистского Сопротивления, одно из значительных произведений социалистического реализма в чешской литературе. В книге суммированы размышления Ф. о смысле жизни, о мере ответственности каждого человека за судьбы мира. Международная премия Мира </w:t>
      </w:r>
      <w:r w:rsidRPr="00922F3F">
        <w:rPr>
          <w:rFonts w:ascii="Tahoma" w:hAnsi="Tahoma" w:cs="Tahoma"/>
          <w:sz w:val="24"/>
          <w:szCs w:val="24"/>
          <w:lang w:val="en-US"/>
        </w:rPr>
        <w:lastRenderedPageBreak/>
        <w:t xml:space="preserve">(1950, </w:t>
      </w:r>
      <w:r w:rsidRPr="00922F3F">
        <w:rPr>
          <w:rFonts w:ascii="Tahoma" w:hAnsi="Tahoma" w:cs="Tahoma"/>
          <w:sz w:val="24"/>
          <w:szCs w:val="24"/>
        </w:rPr>
        <w:t>посмертно</w:t>
      </w:r>
      <w:r w:rsidRPr="00922F3F">
        <w:rPr>
          <w:rFonts w:ascii="Tahoma" w:hAnsi="Tahoma" w:cs="Tahoma"/>
          <w:sz w:val="24"/>
          <w:szCs w:val="24"/>
          <w:lang w:val="en-US"/>
        </w:rPr>
        <w:t>)</w:t>
      </w:r>
    </w:p>
    <w:p w:rsidR="006063E1" w:rsidRPr="00922F3F" w:rsidRDefault="006063E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6063E1" w:rsidRPr="00922F3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3F"/>
    <w:rsid w:val="00292786"/>
    <w:rsid w:val="003D57D8"/>
    <w:rsid w:val="006063E1"/>
    <w:rsid w:val="006F435D"/>
    <w:rsid w:val="0092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85644E-03CD-402D-9B01-FF5A7CCE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22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2020-01-29T10:58:00Z</dcterms:created>
  <dcterms:modified xsi:type="dcterms:W3CDTF">2020-01-29T10:58:00Z</dcterms:modified>
</cp:coreProperties>
</file>